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4405" w:rsidRPr="00AC7185" w:rsidRDefault="00E34405" w:rsidP="00E34405">
      <w:pPr>
        <w:contextualSpacing/>
        <w:jc w:val="center"/>
        <w:rPr>
          <w:rFonts w:ascii="Times New Roman" w:hAnsi="Times New Roman" w:cs="Times New Roman"/>
          <w:sz w:val="28"/>
          <w:szCs w:val="28"/>
        </w:rPr>
      </w:pPr>
      <w:r w:rsidRPr="00AC7185">
        <w:rPr>
          <w:rFonts w:ascii="Times New Roman" w:hAnsi="Times New Roman" w:cs="Times New Roman"/>
          <w:sz w:val="28"/>
          <w:szCs w:val="28"/>
        </w:rPr>
        <w:t>ВСЕРОССИЙСКАЯ ОЛИМПИАДА ШКОЛЬНИКОВ ПО ОБЩЕСТВОЗНАНИЮ. 2019–2020 уч. г.</w:t>
      </w:r>
    </w:p>
    <w:p w:rsidR="00E34405" w:rsidRPr="00AC7185" w:rsidRDefault="00E34405" w:rsidP="00E34405">
      <w:pPr>
        <w:contextualSpacing/>
        <w:jc w:val="center"/>
        <w:rPr>
          <w:rFonts w:ascii="Times New Roman" w:hAnsi="Times New Roman" w:cs="Times New Roman"/>
          <w:sz w:val="28"/>
          <w:szCs w:val="28"/>
        </w:rPr>
      </w:pPr>
      <w:r>
        <w:rPr>
          <w:rFonts w:ascii="Times New Roman" w:hAnsi="Times New Roman" w:cs="Times New Roman"/>
          <w:sz w:val="28"/>
          <w:szCs w:val="28"/>
        </w:rPr>
        <w:t>МУНИЦИПАЛЬНЫЙ ЭТАП</w:t>
      </w:r>
    </w:p>
    <w:p w:rsidR="00E34405" w:rsidRPr="00AC7185" w:rsidRDefault="00E34405" w:rsidP="00E34405">
      <w:pPr>
        <w:contextualSpacing/>
        <w:jc w:val="center"/>
        <w:rPr>
          <w:rFonts w:ascii="Times New Roman" w:hAnsi="Times New Roman" w:cs="Times New Roman"/>
          <w:sz w:val="28"/>
          <w:szCs w:val="28"/>
        </w:rPr>
      </w:pPr>
      <w:r>
        <w:rPr>
          <w:rFonts w:ascii="Times New Roman" w:hAnsi="Times New Roman" w:cs="Times New Roman"/>
          <w:sz w:val="28"/>
          <w:szCs w:val="28"/>
        </w:rPr>
        <w:t>10</w:t>
      </w:r>
      <w:r w:rsidRPr="00AC7185">
        <w:rPr>
          <w:rFonts w:ascii="Times New Roman" w:hAnsi="Times New Roman" w:cs="Times New Roman"/>
          <w:sz w:val="28"/>
          <w:szCs w:val="28"/>
        </w:rPr>
        <w:t xml:space="preserve"> класс</w:t>
      </w:r>
    </w:p>
    <w:p w:rsidR="00E34405" w:rsidRPr="00AC7185" w:rsidRDefault="00E34405" w:rsidP="00E34405">
      <w:pPr>
        <w:contextualSpacing/>
        <w:jc w:val="center"/>
        <w:rPr>
          <w:rFonts w:ascii="Times New Roman" w:hAnsi="Times New Roman" w:cs="Times New Roman"/>
          <w:sz w:val="28"/>
          <w:szCs w:val="28"/>
        </w:rPr>
      </w:pPr>
    </w:p>
    <w:p w:rsidR="00E34405" w:rsidRPr="00AC7185" w:rsidRDefault="00E34405" w:rsidP="00E34405">
      <w:pPr>
        <w:contextualSpacing/>
        <w:jc w:val="center"/>
        <w:rPr>
          <w:rFonts w:ascii="Times New Roman" w:hAnsi="Times New Roman" w:cs="Times New Roman"/>
          <w:sz w:val="28"/>
          <w:szCs w:val="28"/>
        </w:rPr>
      </w:pPr>
    </w:p>
    <w:p w:rsidR="00E34405" w:rsidRPr="00AC7185" w:rsidRDefault="00E34405" w:rsidP="00E34405">
      <w:pPr>
        <w:contextualSpacing/>
        <w:jc w:val="center"/>
        <w:rPr>
          <w:rFonts w:ascii="Times New Roman" w:hAnsi="Times New Roman" w:cs="Times New Roman"/>
          <w:sz w:val="28"/>
          <w:szCs w:val="28"/>
        </w:rPr>
      </w:pPr>
    </w:p>
    <w:p w:rsidR="00E34405" w:rsidRPr="00AC7185" w:rsidRDefault="00E34405" w:rsidP="00E34405">
      <w:pPr>
        <w:contextualSpacing/>
        <w:jc w:val="center"/>
        <w:rPr>
          <w:rFonts w:ascii="Times New Roman" w:hAnsi="Times New Roman" w:cs="Times New Roman"/>
          <w:b/>
          <w:i/>
          <w:sz w:val="28"/>
          <w:szCs w:val="28"/>
        </w:rPr>
      </w:pPr>
      <w:r w:rsidRPr="00AC7185">
        <w:rPr>
          <w:rFonts w:ascii="Times New Roman" w:hAnsi="Times New Roman" w:cs="Times New Roman"/>
          <w:b/>
          <w:i/>
          <w:sz w:val="28"/>
          <w:szCs w:val="28"/>
        </w:rPr>
        <w:t>Уважаемый участник!</w:t>
      </w:r>
    </w:p>
    <w:p w:rsidR="00E34405" w:rsidRPr="00AC7185" w:rsidRDefault="00E34405" w:rsidP="00E34405">
      <w:pPr>
        <w:contextualSpacing/>
        <w:rPr>
          <w:rFonts w:ascii="Times New Roman" w:hAnsi="Times New Roman" w:cs="Times New Roman"/>
          <w:sz w:val="28"/>
          <w:szCs w:val="28"/>
        </w:rPr>
      </w:pPr>
    </w:p>
    <w:p w:rsidR="00E34405" w:rsidRPr="00AC7185" w:rsidRDefault="00E34405" w:rsidP="00812F6F">
      <w:pPr>
        <w:ind w:firstLine="709"/>
        <w:contextualSpacing/>
        <w:jc w:val="both"/>
        <w:rPr>
          <w:rFonts w:ascii="Times New Roman" w:hAnsi="Times New Roman" w:cs="Times New Roman"/>
          <w:sz w:val="28"/>
          <w:szCs w:val="28"/>
        </w:rPr>
      </w:pPr>
      <w:r w:rsidRPr="00AC7185">
        <w:rPr>
          <w:rFonts w:ascii="Times New Roman" w:hAnsi="Times New Roman" w:cs="Times New Roman"/>
          <w:sz w:val="28"/>
          <w:szCs w:val="28"/>
        </w:rPr>
        <w:t>При выполнении работы внимательно читайте текст заданий.</w:t>
      </w:r>
    </w:p>
    <w:p w:rsidR="00E34405" w:rsidRPr="00AC7185" w:rsidRDefault="00E34405" w:rsidP="00812F6F">
      <w:pPr>
        <w:ind w:firstLine="709"/>
        <w:contextualSpacing/>
        <w:jc w:val="both"/>
        <w:rPr>
          <w:rFonts w:ascii="Times New Roman" w:hAnsi="Times New Roman" w:cs="Times New Roman"/>
          <w:sz w:val="28"/>
          <w:szCs w:val="28"/>
        </w:rPr>
      </w:pPr>
      <w:r w:rsidRPr="00AC7185">
        <w:rPr>
          <w:rFonts w:ascii="Times New Roman" w:hAnsi="Times New Roman" w:cs="Times New Roman"/>
          <w:sz w:val="28"/>
          <w:szCs w:val="28"/>
        </w:rPr>
        <w:t>Содержание ответа вписывайте в отведённые поля, запись ведите чётко и разборчиво.</w:t>
      </w:r>
    </w:p>
    <w:p w:rsidR="00E34405" w:rsidRPr="00AC7185" w:rsidRDefault="00E34405" w:rsidP="00812F6F">
      <w:pPr>
        <w:ind w:firstLine="709"/>
        <w:contextualSpacing/>
        <w:jc w:val="both"/>
        <w:rPr>
          <w:rFonts w:ascii="Times New Roman" w:hAnsi="Times New Roman" w:cs="Times New Roman"/>
          <w:sz w:val="28"/>
          <w:szCs w:val="28"/>
        </w:rPr>
      </w:pPr>
      <w:r w:rsidRPr="00AC7185">
        <w:rPr>
          <w:rFonts w:ascii="Times New Roman" w:hAnsi="Times New Roman" w:cs="Times New Roman"/>
          <w:sz w:val="28"/>
          <w:szCs w:val="28"/>
        </w:rPr>
        <w:t>За каждый правильный ответ Вы можете получить определённое членами жюри количество баллов, не выше указанной максимальной оценки.</w:t>
      </w:r>
    </w:p>
    <w:p w:rsidR="00E34405" w:rsidRPr="00AC7185" w:rsidRDefault="00E34405" w:rsidP="00812F6F">
      <w:pPr>
        <w:ind w:firstLine="709"/>
        <w:contextualSpacing/>
        <w:jc w:val="both"/>
        <w:rPr>
          <w:rFonts w:ascii="Times New Roman" w:hAnsi="Times New Roman" w:cs="Times New Roman"/>
          <w:sz w:val="28"/>
          <w:szCs w:val="28"/>
        </w:rPr>
      </w:pPr>
      <w:r w:rsidRPr="00AC7185">
        <w:rPr>
          <w:rFonts w:ascii="Times New Roman" w:hAnsi="Times New Roman" w:cs="Times New Roman"/>
          <w:sz w:val="28"/>
          <w:szCs w:val="28"/>
        </w:rPr>
        <w:t xml:space="preserve">Сумма набранных баллов за все решённые вопросы – итог Вашей работы. Максимальное количество баллов – </w:t>
      </w:r>
      <w:r w:rsidRPr="00AC7185">
        <w:rPr>
          <w:rFonts w:ascii="Times New Roman" w:hAnsi="Times New Roman" w:cs="Times New Roman"/>
          <w:b/>
          <w:sz w:val="28"/>
          <w:szCs w:val="28"/>
        </w:rPr>
        <w:t>100</w:t>
      </w:r>
      <w:r w:rsidRPr="00AC7185">
        <w:rPr>
          <w:rFonts w:ascii="Times New Roman" w:hAnsi="Times New Roman" w:cs="Times New Roman"/>
          <w:sz w:val="28"/>
          <w:szCs w:val="28"/>
        </w:rPr>
        <w:t>.</w:t>
      </w:r>
    </w:p>
    <w:p w:rsidR="00E34405" w:rsidRPr="00AC7185" w:rsidRDefault="00E34405" w:rsidP="00812F6F">
      <w:pPr>
        <w:ind w:firstLine="709"/>
        <w:contextualSpacing/>
        <w:jc w:val="both"/>
        <w:rPr>
          <w:rFonts w:ascii="Times New Roman" w:hAnsi="Times New Roman" w:cs="Times New Roman"/>
          <w:sz w:val="28"/>
          <w:szCs w:val="28"/>
        </w:rPr>
      </w:pPr>
      <w:r w:rsidRPr="00AC7185">
        <w:rPr>
          <w:rFonts w:ascii="Times New Roman" w:hAnsi="Times New Roman" w:cs="Times New Roman"/>
          <w:sz w:val="28"/>
          <w:szCs w:val="28"/>
        </w:rPr>
        <w:t>Задания считаются выполненными, если Вы вовремя сдали их членам жюри.</w:t>
      </w:r>
    </w:p>
    <w:p w:rsidR="00E34405" w:rsidRPr="00AC7185" w:rsidRDefault="00E34405" w:rsidP="00812F6F">
      <w:pPr>
        <w:ind w:firstLine="709"/>
        <w:contextualSpacing/>
        <w:jc w:val="both"/>
        <w:rPr>
          <w:rFonts w:ascii="Times New Roman" w:hAnsi="Times New Roman" w:cs="Times New Roman"/>
          <w:sz w:val="28"/>
          <w:szCs w:val="28"/>
        </w:rPr>
      </w:pPr>
      <w:r>
        <w:rPr>
          <w:rFonts w:ascii="Times New Roman" w:hAnsi="Times New Roman" w:cs="Times New Roman"/>
          <w:sz w:val="28"/>
          <w:szCs w:val="28"/>
        </w:rPr>
        <w:t>Время на выполнение работы – 120</w:t>
      </w:r>
      <w:r w:rsidRPr="00AC7185">
        <w:rPr>
          <w:rFonts w:ascii="Times New Roman" w:hAnsi="Times New Roman" w:cs="Times New Roman"/>
          <w:sz w:val="28"/>
          <w:szCs w:val="28"/>
        </w:rPr>
        <w:t xml:space="preserve"> минут.</w:t>
      </w:r>
    </w:p>
    <w:p w:rsidR="00E34405" w:rsidRPr="00AC7185" w:rsidRDefault="00E34405" w:rsidP="00E34405">
      <w:pPr>
        <w:contextualSpacing/>
        <w:rPr>
          <w:rFonts w:ascii="Times New Roman" w:hAnsi="Times New Roman" w:cs="Times New Roman"/>
          <w:sz w:val="28"/>
          <w:szCs w:val="28"/>
        </w:rPr>
      </w:pPr>
    </w:p>
    <w:p w:rsidR="00E34405" w:rsidRPr="00AC7185" w:rsidRDefault="00E34405" w:rsidP="00E34405">
      <w:pPr>
        <w:contextualSpacing/>
        <w:jc w:val="center"/>
        <w:rPr>
          <w:rFonts w:ascii="Times New Roman" w:hAnsi="Times New Roman" w:cs="Times New Roman"/>
          <w:sz w:val="28"/>
          <w:szCs w:val="28"/>
        </w:rPr>
      </w:pPr>
    </w:p>
    <w:p w:rsidR="00E34405" w:rsidRPr="00AC7185" w:rsidRDefault="00E34405" w:rsidP="00E34405">
      <w:pPr>
        <w:contextualSpacing/>
        <w:jc w:val="center"/>
        <w:rPr>
          <w:rFonts w:ascii="Times New Roman" w:hAnsi="Times New Roman" w:cs="Times New Roman"/>
          <w:b/>
          <w:i/>
          <w:sz w:val="28"/>
          <w:szCs w:val="28"/>
        </w:rPr>
      </w:pPr>
      <w:r w:rsidRPr="00AC7185">
        <w:rPr>
          <w:rFonts w:ascii="Times New Roman" w:hAnsi="Times New Roman" w:cs="Times New Roman"/>
          <w:b/>
          <w:i/>
          <w:sz w:val="28"/>
          <w:szCs w:val="28"/>
        </w:rPr>
        <w:t>Желаем успеха!</w:t>
      </w:r>
    </w:p>
    <w:p w:rsidR="00E34405" w:rsidRDefault="00E34405">
      <w:pPr>
        <w:rPr>
          <w:rFonts w:ascii="Times New Roman" w:hAnsi="Times New Roman" w:cs="Times New Roman"/>
          <w:sz w:val="24"/>
          <w:szCs w:val="24"/>
        </w:rPr>
      </w:pPr>
    </w:p>
    <w:p w:rsidR="00E34405" w:rsidRDefault="00E34405">
      <w:pPr>
        <w:rPr>
          <w:rFonts w:ascii="Times New Roman" w:hAnsi="Times New Roman" w:cs="Times New Roman"/>
          <w:sz w:val="24"/>
          <w:szCs w:val="24"/>
        </w:rPr>
      </w:pPr>
      <w:r>
        <w:rPr>
          <w:rFonts w:ascii="Times New Roman" w:hAnsi="Times New Roman" w:cs="Times New Roman"/>
          <w:sz w:val="24"/>
          <w:szCs w:val="24"/>
        </w:rPr>
        <w:br w:type="page"/>
      </w:r>
    </w:p>
    <w:p w:rsidR="00E34405" w:rsidRDefault="00E34405"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1. Установите истинность или ложность суждения. Обозначьте «да» истинные суждения; «нет» – ложные суждения. Ответы внесите в таблицу. </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1.1</w:t>
      </w:r>
      <w:r w:rsidR="00F27CC0" w:rsidRPr="000E28C4">
        <w:rPr>
          <w:rFonts w:ascii="Times New Roman" w:hAnsi="Times New Roman" w:cs="Times New Roman"/>
          <w:sz w:val="24"/>
          <w:szCs w:val="24"/>
        </w:rPr>
        <w:t>. Под эмансипацией в гражданском праве понимают уравнивание женщин в правах с мужчинами.</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1.2</w:t>
      </w:r>
      <w:r w:rsidR="00F27CC0" w:rsidRPr="000E28C4">
        <w:rPr>
          <w:rFonts w:ascii="Times New Roman" w:hAnsi="Times New Roman" w:cs="Times New Roman"/>
          <w:sz w:val="24"/>
          <w:szCs w:val="24"/>
        </w:rPr>
        <w:t xml:space="preserve">. Конформное поведение, то есть </w:t>
      </w:r>
      <w:proofErr w:type="gramStart"/>
      <w:r w:rsidR="00F27CC0" w:rsidRPr="000E28C4">
        <w:rPr>
          <w:rFonts w:ascii="Times New Roman" w:hAnsi="Times New Roman" w:cs="Times New Roman"/>
          <w:sz w:val="24"/>
          <w:szCs w:val="24"/>
        </w:rPr>
        <w:t>поведение</w:t>
      </w:r>
      <w:proofErr w:type="gramEnd"/>
      <w:r w:rsidR="00F27CC0" w:rsidRPr="000E28C4">
        <w:rPr>
          <w:rFonts w:ascii="Times New Roman" w:hAnsi="Times New Roman" w:cs="Times New Roman"/>
          <w:sz w:val="24"/>
          <w:szCs w:val="24"/>
        </w:rPr>
        <w:t xml:space="preserve"> соответствующее нормам группы и общества не всегда является полезным для развития.</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1.3</w:t>
      </w:r>
      <w:r w:rsidR="00F27CC0" w:rsidRPr="000E28C4">
        <w:rPr>
          <w:rFonts w:ascii="Times New Roman" w:hAnsi="Times New Roman" w:cs="Times New Roman"/>
          <w:sz w:val="24"/>
          <w:szCs w:val="24"/>
        </w:rPr>
        <w:t xml:space="preserve">. «Учитель сделал запись в дневник опоздавшему ученику» - пример формальной негативной санкции. </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1.4</w:t>
      </w:r>
      <w:r w:rsidR="00F27CC0" w:rsidRPr="000E28C4">
        <w:rPr>
          <w:rFonts w:ascii="Times New Roman" w:hAnsi="Times New Roman" w:cs="Times New Roman"/>
          <w:sz w:val="24"/>
          <w:szCs w:val="24"/>
        </w:rPr>
        <w:t>. Либеральная внешнеторговая политика может приводить к снижению занятости.</w:t>
      </w:r>
    </w:p>
    <w:p w:rsidR="00F27CC0"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1.5</w:t>
      </w:r>
      <w:r w:rsidR="00F27CC0" w:rsidRPr="000E28C4">
        <w:rPr>
          <w:rFonts w:ascii="Times New Roman" w:hAnsi="Times New Roman" w:cs="Times New Roman"/>
          <w:sz w:val="24"/>
          <w:szCs w:val="24"/>
        </w:rPr>
        <w:t xml:space="preserve">. Капитал может иметь только денежно-финансовую форму. </w:t>
      </w:r>
    </w:p>
    <w:p w:rsidR="00D17890" w:rsidRPr="000E28C4" w:rsidRDefault="00D17890" w:rsidP="000E28C4">
      <w:pPr>
        <w:spacing w:line="240" w:lineRule="auto"/>
        <w:contextualSpacing/>
        <w:jc w:val="both"/>
        <w:rPr>
          <w:rFonts w:ascii="Times New Roman" w:hAnsi="Times New Roman" w:cs="Times New Roman"/>
          <w:sz w:val="24"/>
          <w:szCs w:val="24"/>
        </w:rPr>
      </w:pPr>
    </w:p>
    <w:tbl>
      <w:tblPr>
        <w:tblStyle w:val="a3"/>
        <w:tblW w:w="0" w:type="auto"/>
        <w:tblLook w:val="04A0" w:firstRow="1" w:lastRow="0" w:firstColumn="1" w:lastColumn="0" w:noHBand="0" w:noVBand="1"/>
      </w:tblPr>
      <w:tblGrid>
        <w:gridCol w:w="935"/>
        <w:gridCol w:w="935"/>
        <w:gridCol w:w="935"/>
        <w:gridCol w:w="935"/>
        <w:gridCol w:w="935"/>
      </w:tblGrid>
      <w:tr w:rsidR="00D17890" w:rsidRPr="000E28C4" w:rsidTr="005F4F2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1.1</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1.2</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1.3</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1.4</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1.5</w:t>
            </w:r>
            <w:r w:rsidRPr="000E28C4">
              <w:rPr>
                <w:rFonts w:ascii="Times New Roman" w:hAnsi="Times New Roman" w:cs="Times New Roman"/>
                <w:sz w:val="24"/>
                <w:szCs w:val="24"/>
              </w:rPr>
              <w:t>.</w:t>
            </w:r>
          </w:p>
        </w:tc>
      </w:tr>
      <w:tr w:rsidR="00D17890" w:rsidRPr="000E28C4" w:rsidTr="005F4F2C">
        <w:tc>
          <w:tcPr>
            <w:tcW w:w="935" w:type="dxa"/>
          </w:tcPr>
          <w:p w:rsidR="00D17890" w:rsidRPr="000E28C4" w:rsidRDefault="00D17890" w:rsidP="000E28C4">
            <w:pPr>
              <w:contextualSpacing/>
              <w:jc w:val="both"/>
              <w:rPr>
                <w:rFonts w:ascii="Times New Roman" w:hAnsi="Times New Roman" w:cs="Times New Roman"/>
                <w:sz w:val="24"/>
                <w:szCs w:val="24"/>
              </w:rPr>
            </w:pPr>
          </w:p>
        </w:tc>
        <w:tc>
          <w:tcPr>
            <w:tcW w:w="935" w:type="dxa"/>
          </w:tcPr>
          <w:p w:rsidR="00D17890" w:rsidRPr="000E28C4" w:rsidRDefault="00D17890" w:rsidP="000E28C4">
            <w:pPr>
              <w:contextualSpacing/>
              <w:jc w:val="both"/>
              <w:rPr>
                <w:rFonts w:ascii="Times New Roman" w:hAnsi="Times New Roman" w:cs="Times New Roman"/>
                <w:sz w:val="24"/>
                <w:szCs w:val="24"/>
              </w:rPr>
            </w:pPr>
          </w:p>
        </w:tc>
        <w:tc>
          <w:tcPr>
            <w:tcW w:w="935" w:type="dxa"/>
          </w:tcPr>
          <w:p w:rsidR="00D17890" w:rsidRPr="000E28C4" w:rsidRDefault="00D17890" w:rsidP="000E28C4">
            <w:pPr>
              <w:contextualSpacing/>
              <w:jc w:val="both"/>
              <w:rPr>
                <w:rFonts w:ascii="Times New Roman" w:hAnsi="Times New Roman" w:cs="Times New Roman"/>
                <w:sz w:val="24"/>
                <w:szCs w:val="24"/>
              </w:rPr>
            </w:pPr>
          </w:p>
        </w:tc>
        <w:tc>
          <w:tcPr>
            <w:tcW w:w="935" w:type="dxa"/>
          </w:tcPr>
          <w:p w:rsidR="00D17890" w:rsidRPr="000E28C4" w:rsidRDefault="00D17890" w:rsidP="000E28C4">
            <w:pPr>
              <w:contextualSpacing/>
              <w:jc w:val="both"/>
              <w:rPr>
                <w:rFonts w:ascii="Times New Roman" w:hAnsi="Times New Roman" w:cs="Times New Roman"/>
                <w:sz w:val="24"/>
                <w:szCs w:val="24"/>
              </w:rPr>
            </w:pPr>
          </w:p>
        </w:tc>
        <w:tc>
          <w:tcPr>
            <w:tcW w:w="935" w:type="dxa"/>
          </w:tcPr>
          <w:p w:rsidR="00D17890" w:rsidRPr="000E28C4" w:rsidRDefault="00D17890" w:rsidP="000E28C4">
            <w:pPr>
              <w:contextualSpacing/>
              <w:jc w:val="both"/>
              <w:rPr>
                <w:rFonts w:ascii="Times New Roman" w:hAnsi="Times New Roman" w:cs="Times New Roman"/>
                <w:sz w:val="24"/>
                <w:szCs w:val="24"/>
              </w:rPr>
            </w:pPr>
          </w:p>
        </w:tc>
      </w:tr>
    </w:tbl>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 Предложите минимальное по объёму обобщающее понятие, вбирающее в себя все ниже перечисленные </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0E28C4"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2.1. </w:t>
      </w:r>
      <w:r w:rsidR="00F27CC0" w:rsidRPr="000E28C4">
        <w:rPr>
          <w:rFonts w:ascii="Times New Roman" w:hAnsi="Times New Roman" w:cs="Times New Roman"/>
          <w:sz w:val="24"/>
          <w:szCs w:val="24"/>
        </w:rPr>
        <w:t>Хозяйственное товарищество, хозяйственное общество, крестьянское (фермерское) хозяйство, унитарное предприятие.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2.2. Хадж, намаз, ураза, </w:t>
      </w:r>
      <w:proofErr w:type="spellStart"/>
      <w:r w:rsidRPr="000E28C4">
        <w:rPr>
          <w:rFonts w:ascii="Times New Roman" w:hAnsi="Times New Roman" w:cs="Times New Roman"/>
          <w:sz w:val="24"/>
          <w:szCs w:val="24"/>
        </w:rPr>
        <w:t>зякят</w:t>
      </w:r>
      <w:proofErr w:type="spellEnd"/>
      <w:r w:rsidRPr="000E28C4">
        <w:rPr>
          <w:rFonts w:ascii="Times New Roman" w:hAnsi="Times New Roman" w:cs="Times New Roman"/>
          <w:sz w:val="24"/>
          <w:szCs w:val="24"/>
        </w:rPr>
        <w:t xml:space="preserve">, </w:t>
      </w:r>
      <w:proofErr w:type="spellStart"/>
      <w:r w:rsidRPr="000E28C4">
        <w:rPr>
          <w:rFonts w:ascii="Times New Roman" w:hAnsi="Times New Roman" w:cs="Times New Roman"/>
          <w:sz w:val="24"/>
          <w:szCs w:val="24"/>
        </w:rPr>
        <w:t>шахада</w:t>
      </w:r>
      <w:proofErr w:type="spellEnd"/>
      <w:r w:rsidRPr="000E28C4">
        <w:rPr>
          <w:rFonts w:ascii="Times New Roman" w:hAnsi="Times New Roman" w:cs="Times New Roman"/>
          <w:sz w:val="24"/>
          <w:szCs w:val="24"/>
        </w:rPr>
        <w:t>.</w:t>
      </w:r>
    </w:p>
    <w:p w:rsidR="00E34405" w:rsidRPr="000E28C4" w:rsidRDefault="00F27CC0" w:rsidP="00E34405">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________________________________________________________________________</w:t>
      </w:r>
      <w:r w:rsidR="00E34405"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3. Дайте краткое обоснование ряда (что объединяет перечисленные элементы) и укажите, какой из элементов является лишним по данному основанию. </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3.1. Мораль, право, этика, эстетика, политика, религия, традиции.</w:t>
      </w:r>
    </w:p>
    <w:p w:rsidR="00E34405" w:rsidRPr="000E28C4" w:rsidRDefault="00F27CC0" w:rsidP="00E34405">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________________________________________________________________________</w:t>
      </w:r>
      <w:r w:rsidR="00E34405"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3.2. Сократ, Платон, Гераклит, Декарт.</w:t>
      </w:r>
    </w:p>
    <w:p w:rsidR="00E34405" w:rsidRPr="000E28C4" w:rsidRDefault="00F27CC0" w:rsidP="00E34405">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________________________________________________________________________</w:t>
      </w:r>
      <w:r w:rsidR="00E34405"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Определите мыслителей по представленным данным (портрет, название произведения, цитата). Заполните таблицу (вставьте в строки имена мыслителей, римские и арабские цифры, а также буквы).</w:t>
      </w:r>
    </w:p>
    <w:p w:rsidR="00F27CC0" w:rsidRPr="000E28C4" w:rsidRDefault="00F27CC0" w:rsidP="000E28C4">
      <w:pPr>
        <w:spacing w:line="240" w:lineRule="auto"/>
        <w:contextualSpacing/>
        <w:jc w:val="both"/>
        <w:rPr>
          <w:rFonts w:ascii="Times New Roman" w:hAnsi="Times New Roman" w:cs="Times New Roman"/>
          <w:sz w:val="24"/>
          <w:szCs w:val="24"/>
        </w:rPr>
      </w:pPr>
    </w:p>
    <w:tbl>
      <w:tblPr>
        <w:tblStyle w:val="a3"/>
        <w:tblW w:w="0" w:type="auto"/>
        <w:tblLook w:val="04A0" w:firstRow="1" w:lastRow="0" w:firstColumn="1" w:lastColumn="0" w:noHBand="0" w:noVBand="1"/>
      </w:tblPr>
      <w:tblGrid>
        <w:gridCol w:w="3539"/>
        <w:gridCol w:w="3402"/>
      </w:tblGrid>
      <w:tr w:rsidR="00F27CC0" w:rsidRPr="000E28C4" w:rsidTr="005F4F2C">
        <w:tc>
          <w:tcPr>
            <w:tcW w:w="3539"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2A08D357" wp14:editId="2FA0777D">
                  <wp:extent cx="1813809" cy="1907037"/>
                  <wp:effectExtent l="0" t="0" r="0" b="0"/>
                  <wp:docPr id="1" name="Рисунок 1" descr="http://archive.bogoslov.ru/data/2015/04/25/1238567288/2pers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rchive.bogoslov.ru/data/2015/04/25/1238567288/2pers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70855" cy="1967015"/>
                          </a:xfrm>
                          <a:prstGeom prst="rect">
                            <a:avLst/>
                          </a:prstGeom>
                          <a:noFill/>
                          <a:ln>
                            <a:noFill/>
                          </a:ln>
                        </pic:spPr>
                      </pic:pic>
                    </a:graphicData>
                  </a:graphic>
                </wp:inline>
              </w:drawing>
            </w:r>
            <w:r w:rsidRPr="000E28C4">
              <w:rPr>
                <w:rFonts w:ascii="Times New Roman" w:hAnsi="Times New Roman" w:cs="Times New Roman"/>
                <w:sz w:val="24"/>
                <w:szCs w:val="24"/>
              </w:rPr>
              <w:t xml:space="preserve"> 1</w:t>
            </w:r>
          </w:p>
        </w:tc>
        <w:tc>
          <w:tcPr>
            <w:tcW w:w="3402"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3A14C9CE" wp14:editId="4A8EC40B">
                  <wp:extent cx="1798820" cy="1910508"/>
                  <wp:effectExtent l="0" t="0" r="0" b="0"/>
                  <wp:docPr id="2" name="Рисунок 2" descr="https://e-libra.ru/files/books/2019/02/25/477300/i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libra.ru/files/books/2019/02/25/477300/i_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41838" cy="1956197"/>
                          </a:xfrm>
                          <a:prstGeom prst="rect">
                            <a:avLst/>
                          </a:prstGeom>
                          <a:noFill/>
                          <a:ln>
                            <a:noFill/>
                          </a:ln>
                        </pic:spPr>
                      </pic:pic>
                    </a:graphicData>
                  </a:graphic>
                </wp:inline>
              </w:drawing>
            </w:r>
            <w:r w:rsidRPr="000E28C4">
              <w:rPr>
                <w:rFonts w:ascii="Times New Roman" w:hAnsi="Times New Roman" w:cs="Times New Roman"/>
                <w:sz w:val="24"/>
                <w:szCs w:val="24"/>
              </w:rPr>
              <w:t>2</w:t>
            </w:r>
          </w:p>
        </w:tc>
      </w:tr>
      <w:tr w:rsidR="00F27CC0" w:rsidRPr="000E28C4" w:rsidTr="005F4F2C">
        <w:trPr>
          <w:trHeight w:val="3590"/>
        </w:trPr>
        <w:tc>
          <w:tcPr>
            <w:tcW w:w="3539"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lastRenderedPageBreak/>
              <w:drawing>
                <wp:inline distT="0" distB="0" distL="0" distR="0" wp14:anchorId="6203BC86" wp14:editId="44645B6A">
                  <wp:extent cx="1813560" cy="2275331"/>
                  <wp:effectExtent l="0" t="0" r="0" b="0"/>
                  <wp:docPr id="3" name="Рисунок 3" descr="https://konspekta.net/lektsiiorgimg/baza11/1966768668111.file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konspekta.net/lektsiiorgimg/baza11/1966768668111.files/image00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0518" cy="2334245"/>
                          </a:xfrm>
                          <a:prstGeom prst="rect">
                            <a:avLst/>
                          </a:prstGeom>
                          <a:noFill/>
                          <a:ln>
                            <a:noFill/>
                          </a:ln>
                        </pic:spPr>
                      </pic:pic>
                    </a:graphicData>
                  </a:graphic>
                </wp:inline>
              </w:drawing>
            </w:r>
            <w:r w:rsidRPr="000E28C4">
              <w:rPr>
                <w:rFonts w:ascii="Times New Roman" w:hAnsi="Times New Roman" w:cs="Times New Roman"/>
                <w:sz w:val="24"/>
                <w:szCs w:val="24"/>
              </w:rPr>
              <w:t xml:space="preserve"> 3</w:t>
            </w:r>
          </w:p>
        </w:tc>
        <w:tc>
          <w:tcPr>
            <w:tcW w:w="3402"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5913B937" wp14:editId="64B5464C">
                  <wp:extent cx="1693889" cy="2171884"/>
                  <wp:effectExtent l="0" t="0" r="1905" b="0"/>
                  <wp:docPr id="5" name="Рисунок 5" descr="https://upload.wikimedia.org/wikipedia/commons/4/43/Karl_Po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4/43/Karl_Poppe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5853" cy="2225689"/>
                          </a:xfrm>
                          <a:prstGeom prst="rect">
                            <a:avLst/>
                          </a:prstGeom>
                          <a:noFill/>
                          <a:ln>
                            <a:noFill/>
                          </a:ln>
                        </pic:spPr>
                      </pic:pic>
                    </a:graphicData>
                  </a:graphic>
                </wp:inline>
              </w:drawing>
            </w:r>
            <w:r w:rsidRPr="000E28C4">
              <w:rPr>
                <w:rFonts w:ascii="Times New Roman" w:hAnsi="Times New Roman" w:cs="Times New Roman"/>
                <w:sz w:val="24"/>
                <w:szCs w:val="24"/>
              </w:rPr>
              <w:t xml:space="preserve"> 4</w:t>
            </w:r>
          </w:p>
        </w:tc>
      </w:tr>
    </w:tbl>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 xml:space="preserve">I. </w:t>
      </w:r>
      <w:r w:rsidRPr="000E28C4">
        <w:rPr>
          <w:rFonts w:ascii="Times New Roman" w:hAnsi="Times New Roman" w:cs="Times New Roman"/>
          <w:sz w:val="24"/>
          <w:szCs w:val="24"/>
        </w:rPr>
        <w:t>«О граде божьем»</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II</w:t>
      </w:r>
      <w:r w:rsidRPr="000E28C4">
        <w:rPr>
          <w:rFonts w:ascii="Times New Roman" w:hAnsi="Times New Roman" w:cs="Times New Roman"/>
          <w:sz w:val="24"/>
          <w:szCs w:val="24"/>
        </w:rPr>
        <w:t>. «Открытое общество и его враги»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III</w:t>
      </w:r>
      <w:r w:rsidRPr="000E28C4">
        <w:rPr>
          <w:rFonts w:ascii="Times New Roman" w:hAnsi="Times New Roman" w:cs="Times New Roman"/>
          <w:sz w:val="24"/>
          <w:szCs w:val="24"/>
        </w:rPr>
        <w:t>. «Два трактата о правлении»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IV</w:t>
      </w:r>
      <w:r w:rsidRPr="000E28C4">
        <w:rPr>
          <w:rFonts w:ascii="Times New Roman" w:hAnsi="Times New Roman" w:cs="Times New Roman"/>
          <w:sz w:val="24"/>
          <w:szCs w:val="24"/>
        </w:rPr>
        <w:t>. «Политика»</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rPr>
        <w:t>А. «</w:t>
      </w:r>
      <w:r w:rsidRPr="000E28C4">
        <w:rPr>
          <w:rFonts w:ascii="Times New Roman" w:hAnsi="Times New Roman" w:cs="Times New Roman"/>
          <w:sz w:val="24"/>
          <w:szCs w:val="24"/>
          <w:shd w:val="clear" w:color="auto" w:fill="FFFFFF"/>
        </w:rPr>
        <w:t>Эту книгу об открытом обществе я написал в период между 1938 и 1943 годами в Новой Зеландии. Я защищаю в ней скромную форму демократического («буржуазного») общества, в котором рядовые граждане могут мирно жить, в котором высоко ценится свобода и в котором можно мыслить и действовать ответственно, радостно принимая эту ответственность».</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shd w:val="clear" w:color="auto" w:fill="FFFFFF"/>
        </w:rPr>
        <w:t>Б. «</w:t>
      </w:r>
      <w:r w:rsidRPr="000E28C4">
        <w:rPr>
          <w:rFonts w:ascii="Times New Roman" w:hAnsi="Times New Roman" w:cs="Times New Roman"/>
          <w:sz w:val="24"/>
          <w:szCs w:val="24"/>
        </w:rPr>
        <w:t xml:space="preserve">Итак, при отсутствии справедливости, что такое государства, как не большие разбойничьи шайки; </w:t>
      </w:r>
      <w:proofErr w:type="gramStart"/>
      <w:r w:rsidRPr="000E28C4">
        <w:rPr>
          <w:rFonts w:ascii="Times New Roman" w:hAnsi="Times New Roman" w:cs="Times New Roman"/>
          <w:sz w:val="24"/>
          <w:szCs w:val="24"/>
        </w:rPr>
        <w:t>так</w:t>
      </w:r>
      <w:proofErr w:type="gramEnd"/>
      <w:r w:rsidRPr="000E28C4">
        <w:rPr>
          <w:rFonts w:ascii="Times New Roman" w:hAnsi="Times New Roman" w:cs="Times New Roman"/>
          <w:sz w:val="24"/>
          <w:szCs w:val="24"/>
        </w:rPr>
        <w:t xml:space="preserve"> как и сами разбойничьи шайки есть не что иное, как государства в миниатюре».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В. «Для правильного понимания политической власти и определения источника ее возникновения мы должны рассмотреть, в каком естественном состоянии находятся все люди, а это — состояние полной свободы в отношении их действий и в отношении распоряжения своим имуществом и личностью в соответствии с тем, что они считают подходящим для себя в границах закона природы, не испрашивая разрешения у какого-либо другого лица и не завися от чьей-либо воли».</w:t>
      </w:r>
    </w:p>
    <w:p w:rsidR="00F27CC0" w:rsidRPr="000E28C4" w:rsidRDefault="00F27CC0" w:rsidP="000E28C4">
      <w:pPr>
        <w:spacing w:line="240" w:lineRule="auto"/>
        <w:contextualSpacing/>
        <w:jc w:val="both"/>
        <w:rPr>
          <w:rFonts w:ascii="Times New Roman" w:hAnsi="Times New Roman" w:cs="Times New Roman"/>
          <w:iCs/>
          <w:sz w:val="24"/>
          <w:szCs w:val="24"/>
        </w:rPr>
      </w:pPr>
      <w:r w:rsidRPr="000E28C4">
        <w:rPr>
          <w:rFonts w:ascii="Times New Roman" w:hAnsi="Times New Roman" w:cs="Times New Roman"/>
          <w:sz w:val="24"/>
          <w:szCs w:val="24"/>
        </w:rPr>
        <w:t>Г. «</w:t>
      </w:r>
      <w:r w:rsidRPr="000E28C4">
        <w:rPr>
          <w:rFonts w:ascii="Times New Roman" w:hAnsi="Times New Roman" w:cs="Times New Roman"/>
          <w:iCs/>
          <w:sz w:val="24"/>
          <w:szCs w:val="24"/>
        </w:rPr>
        <w:t>Государство принадлежит к тому, что существует по природе, не что человек по природе своей есть существо политическое, а тот, кто в силу своей природы, а не вследствие случайных обстоятельств живет вне государства, – либо недоразвитое в нравственном смысле существо, либо сверхчеловек»</w:t>
      </w:r>
    </w:p>
    <w:p w:rsidR="00F27CC0" w:rsidRPr="000E28C4" w:rsidRDefault="00F27CC0" w:rsidP="000E28C4">
      <w:pPr>
        <w:spacing w:line="240" w:lineRule="auto"/>
        <w:contextualSpacing/>
        <w:jc w:val="both"/>
        <w:rPr>
          <w:rFonts w:ascii="Times New Roman" w:hAnsi="Times New Roman" w:cs="Times New Roman"/>
          <w:iCs/>
          <w:sz w:val="24"/>
          <w:szCs w:val="24"/>
        </w:rPr>
      </w:pPr>
    </w:p>
    <w:tbl>
      <w:tblPr>
        <w:tblStyle w:val="a3"/>
        <w:tblW w:w="0" w:type="auto"/>
        <w:tblLook w:val="04A0" w:firstRow="1" w:lastRow="0" w:firstColumn="1" w:lastColumn="0" w:noHBand="0" w:noVBand="1"/>
      </w:tblPr>
      <w:tblGrid>
        <w:gridCol w:w="445"/>
        <w:gridCol w:w="1818"/>
        <w:gridCol w:w="2284"/>
        <w:gridCol w:w="2331"/>
      </w:tblGrid>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Автор</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Работа</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Цитата</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1</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2</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3</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4</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bl>
    <w:p w:rsidR="00C24D9A"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0E28C4" w:rsidRPr="000E28C4" w:rsidRDefault="00C24D9A" w:rsidP="000E28C4">
      <w:pPr>
        <w:spacing w:line="240" w:lineRule="auto"/>
        <w:ind w:right="141"/>
        <w:contextualSpacing/>
        <w:jc w:val="both"/>
        <w:rPr>
          <w:rFonts w:ascii="Times New Roman" w:hAnsi="Times New Roman" w:cs="Times New Roman"/>
          <w:sz w:val="24"/>
          <w:szCs w:val="24"/>
        </w:rPr>
      </w:pPr>
      <w:r>
        <w:rPr>
          <w:rFonts w:ascii="Times New Roman" w:hAnsi="Times New Roman" w:cs="Times New Roman"/>
          <w:sz w:val="24"/>
          <w:szCs w:val="24"/>
          <w:shd w:val="clear" w:color="auto" w:fill="FFFFFF"/>
        </w:rPr>
        <w:t>5</w:t>
      </w:r>
      <w:r w:rsidR="00F27CC0" w:rsidRPr="000E28C4">
        <w:rPr>
          <w:rFonts w:ascii="Times New Roman" w:hAnsi="Times New Roman" w:cs="Times New Roman"/>
          <w:sz w:val="24"/>
          <w:szCs w:val="24"/>
          <w:shd w:val="clear" w:color="auto" w:fill="FFFFFF"/>
        </w:rPr>
        <w:t xml:space="preserve">. </w:t>
      </w:r>
      <w:r w:rsidR="000E28C4" w:rsidRPr="000E28C4">
        <w:rPr>
          <w:rFonts w:ascii="Times New Roman" w:hAnsi="Times New Roman" w:cs="Times New Roman"/>
          <w:sz w:val="24"/>
          <w:szCs w:val="24"/>
        </w:rPr>
        <w:t>Определите общий принцип классификации, позволяющий разделить представленные изображения. Укажите политические явления, которые символизируют изображения на основании установленного Вами общего основания для классификации.</w:t>
      </w:r>
    </w:p>
    <w:p w:rsidR="000E28C4" w:rsidRPr="000E28C4" w:rsidRDefault="000E28C4" w:rsidP="000E28C4">
      <w:pPr>
        <w:spacing w:line="240" w:lineRule="auto"/>
        <w:ind w:right="141"/>
        <w:contextualSpacing/>
        <w:jc w:val="both"/>
        <w:rPr>
          <w:rFonts w:ascii="Times New Roman" w:hAnsi="Times New Roman" w:cs="Times New Roman"/>
          <w:sz w:val="24"/>
          <w:szCs w:val="24"/>
        </w:rPr>
      </w:pPr>
    </w:p>
    <w:tbl>
      <w:tblPr>
        <w:tblStyle w:val="a3"/>
        <w:tblW w:w="7655" w:type="dxa"/>
        <w:tblInd w:w="-5" w:type="dxa"/>
        <w:tblLook w:val="04A0" w:firstRow="1" w:lastRow="0" w:firstColumn="1" w:lastColumn="0" w:noHBand="0" w:noVBand="1"/>
      </w:tblPr>
      <w:tblGrid>
        <w:gridCol w:w="4111"/>
        <w:gridCol w:w="3544"/>
      </w:tblGrid>
      <w:tr w:rsidR="000E28C4" w:rsidRPr="000E28C4" w:rsidTr="000E28C4">
        <w:trPr>
          <w:trHeight w:val="623"/>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А</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lastRenderedPageBreak/>
              <w:drawing>
                <wp:inline distT="0" distB="0" distL="0" distR="0" wp14:anchorId="5C5B0256" wp14:editId="2A7593A1">
                  <wp:extent cx="2121108" cy="1572957"/>
                  <wp:effectExtent l="0" t="0" r="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48495" cy="1593266"/>
                          </a:xfrm>
                          <a:prstGeom prst="rect">
                            <a:avLst/>
                          </a:prstGeom>
                          <a:noFill/>
                          <a:ln>
                            <a:noFill/>
                          </a:ln>
                        </pic:spPr>
                      </pic:pic>
                    </a:graphicData>
                  </a:graphic>
                </wp:inline>
              </w:drawing>
            </w:r>
          </w:p>
        </w:tc>
        <w:tc>
          <w:tcPr>
            <w:tcW w:w="3544"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lastRenderedPageBreak/>
              <w:t>Б</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lastRenderedPageBreak/>
              <w:drawing>
                <wp:inline distT="0" distB="0" distL="0" distR="0" wp14:anchorId="7BAD6106" wp14:editId="457025B4">
                  <wp:extent cx="1911246" cy="139892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2600" cy="1414552"/>
                          </a:xfrm>
                          <a:prstGeom prst="rect">
                            <a:avLst/>
                          </a:prstGeom>
                          <a:noFill/>
                          <a:ln>
                            <a:noFill/>
                          </a:ln>
                        </pic:spPr>
                      </pic:pic>
                    </a:graphicData>
                  </a:graphic>
                </wp:inline>
              </w:drawing>
            </w:r>
          </w:p>
        </w:tc>
      </w:tr>
      <w:tr w:rsidR="000E28C4" w:rsidRPr="000E28C4" w:rsidTr="000E28C4">
        <w:trPr>
          <w:trHeight w:val="588"/>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lastRenderedPageBreak/>
              <w:t>В</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7A635469" wp14:editId="4FAA412C">
                  <wp:extent cx="2256019" cy="2313958"/>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9367" cy="2348163"/>
                          </a:xfrm>
                          <a:prstGeom prst="rect">
                            <a:avLst/>
                          </a:prstGeom>
                          <a:noFill/>
                          <a:ln>
                            <a:noFill/>
                          </a:ln>
                        </pic:spPr>
                      </pic:pic>
                    </a:graphicData>
                  </a:graphic>
                </wp:inline>
              </w:drawing>
            </w:r>
          </w:p>
        </w:tc>
        <w:tc>
          <w:tcPr>
            <w:tcW w:w="3544"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Г</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519306BB" wp14:editId="1076144B">
                  <wp:extent cx="1551482" cy="232846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65059" cy="2348846"/>
                          </a:xfrm>
                          <a:prstGeom prst="rect">
                            <a:avLst/>
                          </a:prstGeom>
                          <a:noFill/>
                          <a:ln>
                            <a:noFill/>
                          </a:ln>
                        </pic:spPr>
                      </pic:pic>
                    </a:graphicData>
                  </a:graphic>
                </wp:inline>
              </w:drawing>
            </w:r>
          </w:p>
        </w:tc>
      </w:tr>
      <w:tr w:rsidR="000E28C4" w:rsidRPr="000E28C4" w:rsidTr="000E28C4">
        <w:trPr>
          <w:gridAfter w:val="1"/>
          <w:wAfter w:w="3544" w:type="dxa"/>
          <w:trHeight w:val="588"/>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Д</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1CF54B5A" wp14:editId="095887D3">
                  <wp:extent cx="2308485" cy="1463646"/>
                  <wp:effectExtent l="0" t="0" r="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32268" cy="1478725"/>
                          </a:xfrm>
                          <a:prstGeom prst="rect">
                            <a:avLst/>
                          </a:prstGeom>
                          <a:noFill/>
                          <a:ln>
                            <a:noFill/>
                          </a:ln>
                        </pic:spPr>
                      </pic:pic>
                    </a:graphicData>
                  </a:graphic>
                </wp:inline>
              </w:drawing>
            </w:r>
          </w:p>
        </w:tc>
      </w:tr>
    </w:tbl>
    <w:p w:rsidR="000E28C4" w:rsidRPr="000E28C4" w:rsidRDefault="000E28C4" w:rsidP="000E28C4">
      <w:pPr>
        <w:spacing w:line="240" w:lineRule="auto"/>
        <w:ind w:right="141"/>
        <w:contextualSpacing/>
        <w:jc w:val="both"/>
        <w:rPr>
          <w:rFonts w:ascii="Times New Roman" w:hAnsi="Times New Roman" w:cs="Times New Roman"/>
          <w:sz w:val="24"/>
          <w:szCs w:val="24"/>
        </w:rPr>
      </w:pPr>
    </w:p>
    <w:p w:rsidR="00F27CC0" w:rsidRPr="000E28C4" w:rsidRDefault="00F27CC0"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Общий принцип классификации: 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А.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Б.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В. _____________________________________________</w:t>
      </w:r>
      <w:r w:rsidR="00C24D9A">
        <w:rPr>
          <w:rFonts w:ascii="Times New Roman" w:hAnsi="Times New Roman" w:cs="Times New Roman"/>
          <w:sz w:val="24"/>
          <w:szCs w:val="24"/>
        </w:rPr>
        <w:t>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Г.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Д. ____________________________________________________________________________</w:t>
      </w:r>
    </w:p>
    <w:p w:rsidR="00353C29" w:rsidRPr="000E28C4" w:rsidRDefault="00353C29" w:rsidP="000E28C4">
      <w:pPr>
        <w:spacing w:line="240" w:lineRule="auto"/>
        <w:contextualSpacing/>
        <w:rPr>
          <w:rFonts w:ascii="Times New Roman" w:hAnsi="Times New Roman" w:cs="Times New Roman"/>
          <w:sz w:val="24"/>
          <w:szCs w:val="24"/>
        </w:rPr>
      </w:pP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rPr>
        <w:t>6</w:t>
      </w:r>
      <w:r w:rsidR="00F27CC0" w:rsidRPr="000E28C4">
        <w:rPr>
          <w:rFonts w:ascii="Times New Roman" w:hAnsi="Times New Roman" w:cs="Times New Roman"/>
          <w:sz w:val="24"/>
          <w:szCs w:val="24"/>
        </w:rPr>
        <w:t xml:space="preserve">. </w:t>
      </w:r>
      <w:r w:rsidR="00F27CC0" w:rsidRPr="000E28C4">
        <w:rPr>
          <w:rFonts w:ascii="Times New Roman" w:hAnsi="Times New Roman" w:cs="Times New Roman"/>
          <w:sz w:val="24"/>
          <w:szCs w:val="24"/>
          <w:shd w:val="clear" w:color="auto" w:fill="FFFFFF"/>
        </w:rPr>
        <w:t xml:space="preserve">Решите экономическую задачу. </w:t>
      </w:r>
    </w:p>
    <w:p w:rsidR="00F27CC0" w:rsidRPr="000E28C4" w:rsidRDefault="00F27CC0"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Известный ученый А. решил отойти от научной деятельности и передать опыт подрастающему поколению, поэтому захотел открыть образовательные курсы. Проанализировав рынок, он понял, </w:t>
      </w:r>
      <w:r w:rsidRPr="000E28C4">
        <w:rPr>
          <w:rFonts w:ascii="Times New Roman" w:hAnsi="Times New Roman" w:cs="Times New Roman"/>
          <w:sz w:val="24"/>
          <w:szCs w:val="24"/>
        </w:rPr>
        <w:lastRenderedPageBreak/>
        <w:t>что аренда помещения обойдется в 360 000 рублей в год, покупка необходимого для работы оборудования встанет в 300 000 рублей, к тому же, несмотря на свою известность А. нуждается в рекламе, что стоит 500 000 рублей. При желании ученый может вместо курсов преподавать в ВУЗе, в котором его годовая зарплата составит 1 800 000 рублей, но только пять лет в силу возраста. Курсы же будут ежегодно приносить по 2 000 000 рублей.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а) Если профессор решится создать курсы, то какова будет его бухгалтерская прибыль в первый год? Распишите ваше решение.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б) Какое минимальное количество лет А. потребуется вести курсы, чтобы заработать больше, чем в ВУЗе?</w:t>
      </w:r>
    </w:p>
    <w:p w:rsidR="00F27CC0" w:rsidRPr="000E28C4" w:rsidRDefault="00E34405" w:rsidP="000E28C4">
      <w:pPr>
        <w:spacing w:line="240" w:lineRule="auto"/>
        <w:contextualSpacing/>
        <w:jc w:val="both"/>
        <w:rPr>
          <w:rFonts w:ascii="Times New Roman" w:hAnsi="Times New Roman" w:cs="Times New Roman"/>
          <w:b/>
          <w:bCs/>
          <w:sz w:val="24"/>
          <w:szCs w:val="24"/>
        </w:rPr>
      </w:pPr>
      <w:r>
        <w:rPr>
          <w:rFonts w:ascii="Times New Roman" w:hAnsi="Times New Roman" w:cs="Times New Roman"/>
          <w:b/>
          <w:bCs/>
          <w:sz w:val="24"/>
          <w:szCs w:val="24"/>
        </w:rPr>
        <w:t>Ответ:</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C24D9A" w:rsidRDefault="00DF3915" w:rsidP="00DF391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Default="00DF3915" w:rsidP="00DF391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Default="00DF3915" w:rsidP="00DF391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Pr="00C24D9A" w:rsidRDefault="00DF3915" w:rsidP="00DF3915">
      <w:pPr>
        <w:spacing w:line="240" w:lineRule="auto"/>
        <w:contextualSpacing/>
        <w:jc w:val="both"/>
        <w:rPr>
          <w:rFonts w:ascii="Times New Roman" w:hAnsi="Times New Roman" w:cs="Times New Roman"/>
          <w:sz w:val="24"/>
          <w:szCs w:val="24"/>
        </w:rPr>
      </w:pP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w:t>
      </w:r>
      <w:r w:rsidR="00F27CC0" w:rsidRPr="000E28C4">
        <w:rPr>
          <w:rFonts w:ascii="Times New Roman" w:hAnsi="Times New Roman" w:cs="Times New Roman"/>
          <w:sz w:val="24"/>
          <w:szCs w:val="24"/>
          <w:shd w:val="clear" w:color="auto" w:fill="FFFFFF"/>
        </w:rPr>
        <w:t xml:space="preserve">. Решите логическую задачу.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В парке играли три ребенка: </w:t>
      </w: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Врунишка и Молчун. Каждый из них обладает одной особенностью. Один из них говорить только правду, один из них говорить только ложь, а третий всегда молчит. Известно, что имена и особенности мальчиков не совпадают. Вы подошли к одному из ребят и у вас произошел диалог:</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Вы: Привет! Как тебя зовут?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Мальчик: Привет! Меня зовут Молчун.</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Вы: Приятно познакомится, Молчун. Расскажи мне что-нибудь про твоих друзей.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Мальчик: Я знаю, что </w:t>
      </w: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xml:space="preserve"> всегда молчит.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Как зовут мальчика? Какая у него особенность? Какие особенности у других мальчиков? Объясните ваш ответ используя логические рассуждения.</w:t>
      </w:r>
    </w:p>
    <w:p w:rsidR="00C24D9A" w:rsidRDefault="00C24D9A" w:rsidP="000E28C4">
      <w:pPr>
        <w:spacing w:line="240" w:lineRule="auto"/>
        <w:contextualSpacing/>
        <w:jc w:val="both"/>
        <w:rPr>
          <w:rFonts w:ascii="Times New Roman" w:hAnsi="Times New Roman" w:cs="Times New Roman"/>
          <w:sz w:val="24"/>
          <w:szCs w:val="24"/>
        </w:rPr>
      </w:pPr>
    </w:p>
    <w:p w:rsidR="00E34405" w:rsidRPr="000E28C4" w:rsidRDefault="00F27CC0" w:rsidP="00E34405">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w:t>
      </w:r>
      <w:r w:rsidR="00DF3915">
        <w:rPr>
          <w:rFonts w:ascii="Times New Roman" w:hAnsi="Times New Roman" w:cs="Times New Roman"/>
          <w:sz w:val="24"/>
          <w:szCs w:val="24"/>
        </w:rPr>
        <w:t>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E34405"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Default="00DF391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Default="00DF391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DF3915" w:rsidRPr="000E28C4" w:rsidRDefault="00DF391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rsidR="00C24D9A" w:rsidRPr="000E28C4" w:rsidRDefault="00C24D9A" w:rsidP="00E34405">
      <w:pPr>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F27CC0"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w:t>
      </w:r>
      <w:r w:rsidR="00F27CC0" w:rsidRPr="000E28C4">
        <w:rPr>
          <w:rFonts w:ascii="Times New Roman" w:hAnsi="Times New Roman" w:cs="Times New Roman"/>
          <w:sz w:val="24"/>
          <w:szCs w:val="24"/>
          <w:shd w:val="clear" w:color="auto" w:fill="FFFFFF"/>
        </w:rPr>
        <w:t xml:space="preserve">. Решите </w:t>
      </w:r>
      <w:r>
        <w:rPr>
          <w:rFonts w:ascii="Times New Roman" w:hAnsi="Times New Roman" w:cs="Times New Roman"/>
          <w:sz w:val="24"/>
          <w:szCs w:val="24"/>
          <w:shd w:val="clear" w:color="auto" w:fill="FFFFFF"/>
        </w:rPr>
        <w:t xml:space="preserve">экономический </w:t>
      </w:r>
      <w:r w:rsidR="00F27CC0" w:rsidRPr="000E28C4">
        <w:rPr>
          <w:rFonts w:ascii="Times New Roman" w:hAnsi="Times New Roman" w:cs="Times New Roman"/>
          <w:sz w:val="24"/>
          <w:szCs w:val="24"/>
          <w:shd w:val="clear" w:color="auto" w:fill="FFFFFF"/>
        </w:rPr>
        <w:t>кроссворд.</w:t>
      </w:r>
      <w:r>
        <w:rPr>
          <w:rFonts w:ascii="Times New Roman" w:hAnsi="Times New Roman" w:cs="Times New Roman"/>
          <w:sz w:val="24"/>
          <w:szCs w:val="24"/>
          <w:shd w:val="clear" w:color="auto" w:fill="FFFFFF"/>
        </w:rPr>
        <w:t xml:space="preserve"> </w:t>
      </w:r>
    </w:p>
    <w:p w:rsidR="00DF3915" w:rsidRDefault="00DF3915" w:rsidP="000E28C4">
      <w:pPr>
        <w:tabs>
          <w:tab w:val="left" w:pos="1169"/>
        </w:tabs>
        <w:spacing w:line="240" w:lineRule="auto"/>
        <w:contextualSpacing/>
        <w:jc w:val="both"/>
        <w:rPr>
          <w:rFonts w:ascii="Times New Roman" w:hAnsi="Times New Roman" w:cs="Times New Roman"/>
          <w:sz w:val="24"/>
          <w:szCs w:val="24"/>
          <w:shd w:val="clear" w:color="auto" w:fill="FFFFFF"/>
        </w:rPr>
      </w:pPr>
    </w:p>
    <w:tbl>
      <w:tblPr>
        <w:tblW w:w="0" w:type="auto"/>
        <w:jc w:val="center"/>
        <w:tblBorders>
          <w:top w:val="single" w:sz="4" w:space="0" w:color="888888"/>
          <w:left w:val="single" w:sz="4" w:space="0" w:color="888888"/>
          <w:bottom w:val="single" w:sz="4" w:space="0" w:color="888888"/>
          <w:right w:val="single" w:sz="4" w:space="0" w:color="888888"/>
          <w:insideH w:val="single" w:sz="4" w:space="0" w:color="888888"/>
          <w:insideV w:val="single" w:sz="4" w:space="0" w:color="888888"/>
        </w:tblBorders>
        <w:tblCellMar>
          <w:left w:w="0" w:type="dxa"/>
          <w:right w:w="0" w:type="dxa"/>
        </w:tblCellMar>
        <w:tblLook w:val="0400" w:firstRow="0" w:lastRow="0" w:firstColumn="0" w:lastColumn="0" w:noHBand="0" w:noVBand="1"/>
      </w:tblPr>
      <w:tblGrid>
        <w:gridCol w:w="360"/>
        <w:gridCol w:w="360"/>
        <w:gridCol w:w="360"/>
        <w:gridCol w:w="360"/>
        <w:gridCol w:w="360"/>
        <w:gridCol w:w="360"/>
        <w:gridCol w:w="360"/>
        <w:gridCol w:w="360"/>
        <w:gridCol w:w="360"/>
        <w:gridCol w:w="360"/>
        <w:gridCol w:w="360"/>
        <w:gridCol w:w="360"/>
        <w:gridCol w:w="360"/>
        <w:gridCol w:w="360"/>
        <w:gridCol w:w="360"/>
        <w:gridCol w:w="360"/>
        <w:gridCol w:w="360"/>
      </w:tblGrid>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bookmarkStart w:id="0" w:name="_GoBack"/>
            <w:bookmarkEnd w:id="0"/>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1</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2</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6</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10</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3</w:t>
            </w: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8</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4</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9</w:t>
            </w: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5</w:t>
            </w: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7</w:t>
            </w: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bl>
    <w:p w:rsidR="00F27CC0" w:rsidRPr="000E28C4" w:rsidRDefault="00F27CC0" w:rsidP="000E28C4">
      <w:pPr>
        <w:pStyle w:val="a5"/>
        <w:contextualSpacing/>
        <w:jc w:val="both"/>
        <w:rPr>
          <w:rFonts w:ascii="Times New Roman" w:hAnsi="Times New Roman" w:cs="Times New Roman"/>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По горизонтали: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 Прямой обмен одних товаров или услуг на другие без использования денег</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5. Выпуск в обращение денежных знаков</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7. Перечисление денег из общегосударственного бюджета в бюджеты низшего уровня для их пополнения</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9. Систематический рост цен в экономике независимо от того, какими причинами обусловлен этот процесс.</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По вертикали: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Передача денег или материальных ценностей одними участниками договора займа другим на условиях возврата и, как правило, с уплатой процента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2. Политика государственного управления предложением денег и их стоимостью с целью сохранения макроэкономического равновесия. (необходимо указать прилагательное)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Часть суммы чистой прибыли акционерного общества, распределяемой между акционерами в соответствии с количеством принадлежащих им акций.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6. Финансовая ситуация, возникающая, когда государство намечает осуществить расходы на сумму меньшую, чем можно реально получить доходов за счет всех видов налогов и платежей.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8. Ситуация на рынке, когда покупатели при существующем уровне цены готов купить больший объем товаров, чем продавцы при такой цене согласны предложить к продаже.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10. Так называют издержки, указывающие на реальную сумму, в которую обходится изготовление каждой дополнительной единицы продукции.</w:t>
      </w:r>
    </w:p>
    <w:p w:rsidR="00F27CC0" w:rsidRPr="000E28C4" w:rsidRDefault="00F27CC0" w:rsidP="000E28C4">
      <w:pPr>
        <w:spacing w:line="240" w:lineRule="auto"/>
        <w:contextualSpacing/>
        <w:rPr>
          <w:rFonts w:ascii="Times New Roman" w:hAnsi="Times New Roman" w:cs="Times New Roman"/>
          <w:sz w:val="24"/>
          <w:szCs w:val="24"/>
        </w:rPr>
      </w:pPr>
    </w:p>
    <w:p w:rsidR="00C24D9A" w:rsidRDefault="00C24D9A" w:rsidP="00C24D9A">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9</w:t>
      </w:r>
      <w:r w:rsidR="00F27CC0" w:rsidRPr="000E28C4">
        <w:rPr>
          <w:rFonts w:ascii="Times New Roman" w:hAnsi="Times New Roman" w:cs="Times New Roman"/>
          <w:sz w:val="24"/>
          <w:szCs w:val="24"/>
        </w:rPr>
        <w:t xml:space="preserve">. </w:t>
      </w:r>
      <w:r>
        <w:rPr>
          <w:rFonts w:ascii="Times New Roman" w:hAnsi="Times New Roman" w:cs="Times New Roman"/>
          <w:sz w:val="24"/>
          <w:szCs w:val="24"/>
        </w:rPr>
        <w:t>Прочитайте текст и выполните задания к нему.</w:t>
      </w:r>
    </w:p>
    <w:p w:rsidR="00F27CC0" w:rsidRPr="000E28C4" w:rsidRDefault="00F27CC0" w:rsidP="00C24D9A">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В соответствии с вашим пожеланием я должен сделать доклад, который, однако, непременно разочарует вас в нескольких отношениях. От разговора о политике как призвании и профессии вы непроизвольно будете ожидать высказываний и оценок по злободневным </w:t>
      </w:r>
      <w:r w:rsidRPr="000E28C4">
        <w:rPr>
          <w:rFonts w:ascii="Times New Roman" w:hAnsi="Times New Roman" w:cs="Times New Roman"/>
          <w:sz w:val="24"/>
          <w:szCs w:val="24"/>
        </w:rPr>
        <w:lastRenderedPageBreak/>
        <w:t>вопросам. Но об этом мы скажем лишь под конец, чисто формально, в связи с определенными вопросами, относящимися к значению политической деятельности во всем ведении жизни (</w:t>
      </w:r>
      <w:proofErr w:type="spellStart"/>
      <w:r w:rsidRPr="000E28C4">
        <w:rPr>
          <w:rFonts w:ascii="Times New Roman" w:hAnsi="Times New Roman" w:cs="Times New Roman"/>
          <w:sz w:val="24"/>
          <w:szCs w:val="24"/>
        </w:rPr>
        <w:t>Lebensfuhrung</w:t>
      </w:r>
      <w:proofErr w:type="spellEnd"/>
      <w:r w:rsidRPr="000E28C4">
        <w:rPr>
          <w:rFonts w:ascii="Times New Roman" w:hAnsi="Times New Roman" w:cs="Times New Roman"/>
          <w:sz w:val="24"/>
          <w:szCs w:val="24"/>
        </w:rPr>
        <w:t xml:space="preserve">). Из сегодняшнего доклада как раз должны быть исключены все вопросы, относящиеся к тому, </w:t>
      </w:r>
      <w:r w:rsidRPr="000E28C4">
        <w:rPr>
          <w:rFonts w:ascii="Times New Roman" w:hAnsi="Times New Roman" w:cs="Times New Roman"/>
          <w:i/>
          <w:iCs/>
          <w:sz w:val="24"/>
          <w:szCs w:val="24"/>
        </w:rPr>
        <w:t>какую</w:t>
      </w:r>
      <w:r w:rsidRPr="000E28C4">
        <w:rPr>
          <w:rFonts w:ascii="Times New Roman" w:hAnsi="Times New Roman" w:cs="Times New Roman"/>
          <w:sz w:val="24"/>
          <w:szCs w:val="24"/>
        </w:rPr>
        <w:t xml:space="preserve"> политику </w:t>
      </w:r>
      <w:proofErr w:type="gramStart"/>
      <w:r w:rsidRPr="000E28C4">
        <w:rPr>
          <w:rFonts w:ascii="Times New Roman" w:hAnsi="Times New Roman" w:cs="Times New Roman"/>
          <w:i/>
          <w:iCs/>
          <w:sz w:val="24"/>
          <w:szCs w:val="24"/>
        </w:rPr>
        <w:t>следует</w:t>
      </w:r>
      <w:r w:rsidRPr="000E28C4">
        <w:rPr>
          <w:rFonts w:ascii="Times New Roman" w:hAnsi="Times New Roman" w:cs="Times New Roman"/>
          <w:sz w:val="24"/>
          <w:szCs w:val="24"/>
        </w:rPr>
        <w:t xml:space="preserve">  проводить</w:t>
      </w:r>
      <w:proofErr w:type="gramEnd"/>
      <w:r w:rsidRPr="000E28C4">
        <w:rPr>
          <w:rFonts w:ascii="Times New Roman" w:hAnsi="Times New Roman" w:cs="Times New Roman"/>
          <w:sz w:val="24"/>
          <w:szCs w:val="24"/>
        </w:rPr>
        <w:t xml:space="preserve">, какое, таким образом, </w:t>
      </w:r>
      <w:r w:rsidRPr="000E28C4">
        <w:rPr>
          <w:rFonts w:ascii="Times New Roman" w:hAnsi="Times New Roman" w:cs="Times New Roman"/>
          <w:i/>
          <w:iCs/>
          <w:sz w:val="24"/>
          <w:szCs w:val="24"/>
        </w:rPr>
        <w:t>содержание следует</w:t>
      </w:r>
      <w:r w:rsidRPr="000E28C4">
        <w:rPr>
          <w:rFonts w:ascii="Times New Roman" w:hAnsi="Times New Roman" w:cs="Times New Roman"/>
          <w:sz w:val="24"/>
          <w:szCs w:val="24"/>
        </w:rPr>
        <w:t xml:space="preserve">  придавать своей политической деятельности.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Что мы понимаем под политикой? Это понятие имеет чрезвычайно широкий смысл и охватывает все виды деятельности по самостоятельному </w:t>
      </w:r>
      <w:r w:rsidRPr="000E28C4">
        <w:rPr>
          <w:rFonts w:ascii="Times New Roman" w:hAnsi="Times New Roman" w:cs="Times New Roman"/>
          <w:i/>
          <w:iCs/>
          <w:sz w:val="24"/>
          <w:szCs w:val="24"/>
        </w:rPr>
        <w:t>руководству.</w:t>
      </w:r>
      <w:r w:rsidRPr="000E28C4">
        <w:rPr>
          <w:rFonts w:ascii="Times New Roman" w:hAnsi="Times New Roman" w:cs="Times New Roman"/>
          <w:sz w:val="24"/>
          <w:szCs w:val="24"/>
        </w:rPr>
        <w:t xml:space="preserve"> </w:t>
      </w:r>
      <w:proofErr w:type="gramStart"/>
      <w:r w:rsidRPr="000E28C4">
        <w:rPr>
          <w:rFonts w:ascii="Times New Roman" w:hAnsi="Times New Roman" w:cs="Times New Roman"/>
          <w:sz w:val="24"/>
          <w:szCs w:val="24"/>
        </w:rPr>
        <w:t>Говорят</w:t>
      </w:r>
      <w:proofErr w:type="gramEnd"/>
      <w:r w:rsidRPr="000E28C4">
        <w:rPr>
          <w:rFonts w:ascii="Times New Roman" w:hAnsi="Times New Roman" w:cs="Times New Roman"/>
          <w:sz w:val="24"/>
          <w:szCs w:val="24"/>
        </w:rPr>
        <w:t xml:space="preserve"> о валютной политике банков, о дисконтной политике Имперского банка, о политике профсоюза во время забастовки; можно говорить о школьной политике городской или сельской общины, о политике правления, руководящего корпорацией, наконец, даже о политике умной жены, которая стремится управлять своим мужем.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Конечно, сейчас мы не берем столь широкое понятие за основу наших рассуждений. Мы намереваемся в данном случае говорить только о руководстве или оказании влияния на руководство </w:t>
      </w:r>
      <w:r w:rsidRPr="000E28C4">
        <w:rPr>
          <w:rFonts w:ascii="Times New Roman" w:hAnsi="Times New Roman" w:cs="Times New Roman"/>
          <w:i/>
          <w:iCs/>
          <w:sz w:val="24"/>
          <w:szCs w:val="24"/>
        </w:rPr>
        <w:t>политическим</w:t>
      </w:r>
      <w:r w:rsidRPr="000E28C4">
        <w:rPr>
          <w:rFonts w:ascii="Times New Roman" w:hAnsi="Times New Roman" w:cs="Times New Roman"/>
          <w:sz w:val="24"/>
          <w:szCs w:val="24"/>
        </w:rPr>
        <w:t xml:space="preserve"> союзом, то есть в наши дни — </w:t>
      </w:r>
      <w:r w:rsidRPr="000E28C4">
        <w:rPr>
          <w:rFonts w:ascii="Times New Roman" w:hAnsi="Times New Roman" w:cs="Times New Roman"/>
          <w:i/>
          <w:iCs/>
          <w:sz w:val="24"/>
          <w:szCs w:val="24"/>
        </w:rPr>
        <w:t>государством.</w:t>
      </w:r>
      <w:r w:rsidRPr="000E28C4">
        <w:rPr>
          <w:rFonts w:ascii="Times New Roman" w:hAnsi="Times New Roman" w:cs="Times New Roman"/>
          <w:sz w:val="24"/>
          <w:szCs w:val="24"/>
        </w:rPr>
        <w:t xml:space="preserve">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Но что есть «политический» союз с точки зрения социологического рассуждения? Что есть «государство»? Ведь государство нельзя социологически определить, исходя из содержания его деятельности. Почти нет таких задач, выполнение которых политический союз не брал бы в свои руки то здесь, то там; с другой стороны, нет такой задачи, о которой можно было бы сказать, что она во всякое время полностью, то есть </w:t>
      </w:r>
      <w:r w:rsidRPr="000E28C4">
        <w:rPr>
          <w:rFonts w:ascii="Times New Roman" w:hAnsi="Times New Roman" w:cs="Times New Roman"/>
          <w:i/>
          <w:iCs/>
          <w:sz w:val="24"/>
          <w:szCs w:val="24"/>
        </w:rPr>
        <w:t>исключительно,</w:t>
      </w:r>
      <w:r w:rsidRPr="000E28C4">
        <w:rPr>
          <w:rFonts w:ascii="Times New Roman" w:hAnsi="Times New Roman" w:cs="Times New Roman"/>
          <w:sz w:val="24"/>
          <w:szCs w:val="24"/>
        </w:rPr>
        <w:t xml:space="preserve"> присуща тем союзам, которые называют «политическими», то есть в наши дни — государствам, или союзам, которые исторически предшествовали современному государству. Напротив, дать социологическое определение современного государства можно, в конечном счете, только исходя из специфически применяемого им, как и всяким политическим союзом, </w:t>
      </w:r>
      <w:r w:rsidRPr="000E28C4">
        <w:rPr>
          <w:rFonts w:ascii="Times New Roman" w:hAnsi="Times New Roman" w:cs="Times New Roman"/>
          <w:i/>
          <w:iCs/>
          <w:sz w:val="24"/>
          <w:szCs w:val="24"/>
        </w:rPr>
        <w:t>средства —</w:t>
      </w:r>
      <w:r w:rsidRPr="000E28C4">
        <w:rPr>
          <w:rFonts w:ascii="Times New Roman" w:hAnsi="Times New Roman" w:cs="Times New Roman"/>
          <w:sz w:val="24"/>
          <w:szCs w:val="24"/>
        </w:rPr>
        <w:t xml:space="preserve"> физического насилия. «Всякое государство основано на насилии», — говорил в свое время </w:t>
      </w:r>
      <w:r w:rsidRPr="000E28C4">
        <w:rPr>
          <w:rFonts w:ascii="Times New Roman" w:hAnsi="Times New Roman" w:cs="Times New Roman"/>
          <w:i/>
          <w:iCs/>
          <w:sz w:val="24"/>
          <w:szCs w:val="24"/>
        </w:rPr>
        <w:t>Троцкий</w:t>
      </w:r>
      <w:r w:rsidRPr="000E28C4">
        <w:rPr>
          <w:rFonts w:ascii="Times New Roman" w:hAnsi="Times New Roman" w:cs="Times New Roman"/>
          <w:sz w:val="24"/>
          <w:szCs w:val="24"/>
        </w:rPr>
        <w:t xml:space="preserve"> в Брест–</w:t>
      </w:r>
      <w:proofErr w:type="spellStart"/>
      <w:r w:rsidRPr="000E28C4">
        <w:rPr>
          <w:rFonts w:ascii="Times New Roman" w:hAnsi="Times New Roman" w:cs="Times New Roman"/>
          <w:sz w:val="24"/>
          <w:szCs w:val="24"/>
        </w:rPr>
        <w:t>Литовске</w:t>
      </w:r>
      <w:proofErr w:type="spellEnd"/>
      <w:r w:rsidRPr="000E28C4">
        <w:rPr>
          <w:rFonts w:ascii="Times New Roman" w:hAnsi="Times New Roman" w:cs="Times New Roman"/>
          <w:sz w:val="24"/>
          <w:szCs w:val="24"/>
        </w:rPr>
        <w:t xml:space="preserve">. И это действительно так. Только если бы существовали социальные образования, которым было бы неизвестно насилие как средство, </w:t>
      </w:r>
      <w:r w:rsidRPr="000E28C4">
        <w:rPr>
          <w:rFonts w:ascii="Times New Roman" w:hAnsi="Times New Roman" w:cs="Times New Roman"/>
          <w:i/>
          <w:iCs/>
          <w:sz w:val="24"/>
          <w:szCs w:val="24"/>
        </w:rPr>
        <w:t>тогда</w:t>
      </w:r>
      <w:r w:rsidRPr="000E28C4">
        <w:rPr>
          <w:rFonts w:ascii="Times New Roman" w:hAnsi="Times New Roman" w:cs="Times New Roman"/>
          <w:sz w:val="24"/>
          <w:szCs w:val="24"/>
        </w:rPr>
        <w:t xml:space="preserve"> отпало бы понятие «государства», </w:t>
      </w:r>
      <w:r w:rsidRPr="000E28C4">
        <w:rPr>
          <w:rFonts w:ascii="Times New Roman" w:hAnsi="Times New Roman" w:cs="Times New Roman"/>
          <w:i/>
          <w:iCs/>
          <w:sz w:val="24"/>
          <w:szCs w:val="24"/>
        </w:rPr>
        <w:t>тогда</w:t>
      </w:r>
      <w:r w:rsidRPr="000E28C4">
        <w:rPr>
          <w:rFonts w:ascii="Times New Roman" w:hAnsi="Times New Roman" w:cs="Times New Roman"/>
          <w:sz w:val="24"/>
          <w:szCs w:val="24"/>
        </w:rPr>
        <w:t xml:space="preserve"> наступило бы то, что в особом смысле слова можно было бы назвать «анархией». Конечно, насилие отнюдь не является нормальным или единственным средством государства — об этом нет и речи, — но оно, пожалуй, специфическое для него средство. Именно в наше время отношение государства к насилию особенно интимно (</w:t>
      </w:r>
      <w:proofErr w:type="spellStart"/>
      <w:r w:rsidRPr="000E28C4">
        <w:rPr>
          <w:rFonts w:ascii="Times New Roman" w:hAnsi="Times New Roman" w:cs="Times New Roman"/>
          <w:sz w:val="24"/>
          <w:szCs w:val="24"/>
        </w:rPr>
        <w:t>innerlich</w:t>
      </w:r>
      <w:proofErr w:type="spellEnd"/>
      <w:r w:rsidRPr="000E28C4">
        <w:rPr>
          <w:rFonts w:ascii="Times New Roman" w:hAnsi="Times New Roman" w:cs="Times New Roman"/>
          <w:sz w:val="24"/>
          <w:szCs w:val="24"/>
        </w:rPr>
        <w:t xml:space="preserve">). В прошлом различным союзам—начиная с рода — физическое насилие было </w:t>
      </w:r>
      <w:proofErr w:type="gramStart"/>
      <w:r w:rsidRPr="000E28C4">
        <w:rPr>
          <w:rFonts w:ascii="Times New Roman" w:hAnsi="Times New Roman" w:cs="Times New Roman"/>
          <w:sz w:val="24"/>
          <w:szCs w:val="24"/>
        </w:rPr>
        <w:t>известно</w:t>
      </w:r>
      <w:proofErr w:type="gramEnd"/>
      <w:r w:rsidRPr="000E28C4">
        <w:rPr>
          <w:rFonts w:ascii="Times New Roman" w:hAnsi="Times New Roman" w:cs="Times New Roman"/>
          <w:sz w:val="24"/>
          <w:szCs w:val="24"/>
        </w:rPr>
        <w:t xml:space="preserve"> как совершенно нормальное средство. В противоположность этому сегодня мы должны будем сказать: государство есть то человеческое сообщество, которое внутри определенной области — «область» включается в признак! — претендует (с успехом) на </w:t>
      </w:r>
      <w:r w:rsidRPr="000E28C4">
        <w:rPr>
          <w:rFonts w:ascii="Times New Roman" w:hAnsi="Times New Roman" w:cs="Times New Roman"/>
          <w:i/>
          <w:iCs/>
          <w:sz w:val="24"/>
          <w:szCs w:val="24"/>
        </w:rPr>
        <w:t>монополию легитимного физического насилия.</w:t>
      </w:r>
      <w:r w:rsidRPr="000E28C4">
        <w:rPr>
          <w:rFonts w:ascii="Times New Roman" w:hAnsi="Times New Roman" w:cs="Times New Roman"/>
          <w:sz w:val="24"/>
          <w:szCs w:val="24"/>
        </w:rPr>
        <w:t xml:space="preserve">  Ибо для нашей эпохи характерно, что право на физическое насилие приписывается всем Другим союзам или отдельным лицам лишь настолько, насколько </w:t>
      </w:r>
      <w:r w:rsidRPr="000E28C4">
        <w:rPr>
          <w:rFonts w:ascii="Times New Roman" w:hAnsi="Times New Roman" w:cs="Times New Roman"/>
          <w:i/>
          <w:iCs/>
          <w:sz w:val="24"/>
          <w:szCs w:val="24"/>
        </w:rPr>
        <w:t>государство</w:t>
      </w:r>
      <w:r w:rsidRPr="000E28C4">
        <w:rPr>
          <w:rFonts w:ascii="Times New Roman" w:hAnsi="Times New Roman" w:cs="Times New Roman"/>
          <w:sz w:val="24"/>
          <w:szCs w:val="24"/>
        </w:rPr>
        <w:t xml:space="preserve"> со своей стороны допускает это насилие: единственным источником «права» на насилие считается государство.</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Итак, «политика», судя по всему, означает стремление к участию во власти или к оказанию влияния на распределение власти, будь то между государствами, будь то внутри государства между группами людей, которые оно в себе заключает.</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В сущности, такое понимание соответствует и словоупотреблению. Если о каком–то вопросе говорят: это «политический» вопрос, о министре или чиновнике: это «политический» чиновник, о некотором решении: оно «политически» обусловлено, — то тем самым всегда подразумевается, что интересы распределения, сохранения, смещения власти являются определяющими для ответа на указанный вопрос, или обусловливают это решение, или определяют сферу деятельности соответствующего чиновника. Кто занимается политикой, тот стремится к власти: либо к власти как средству, подчиненному другим целям (идеальным или эгоистическим), либо к власти «ради нее самой», чтобы наслаждаться чувством престижа, которое она дает.</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Государство, равно как и политические союзы, исторически ему предшествующие, есть отношение </w:t>
      </w:r>
      <w:r w:rsidRPr="000E28C4">
        <w:rPr>
          <w:rFonts w:ascii="Times New Roman" w:hAnsi="Times New Roman" w:cs="Times New Roman"/>
          <w:i/>
          <w:iCs/>
          <w:sz w:val="24"/>
          <w:szCs w:val="24"/>
        </w:rPr>
        <w:t>господства</w:t>
      </w:r>
      <w:r w:rsidRPr="000E28C4">
        <w:rPr>
          <w:rFonts w:ascii="Times New Roman" w:hAnsi="Times New Roman" w:cs="Times New Roman"/>
          <w:sz w:val="24"/>
          <w:szCs w:val="24"/>
        </w:rPr>
        <w:t xml:space="preserve"> людей над людьми, опирающееся на легитимное (то есть считающееся легитимным) насилие как средство. Таким образом, чтобы оно существовало, люди, находящиеся </w:t>
      </w:r>
      <w:r w:rsidRPr="000E28C4">
        <w:rPr>
          <w:rFonts w:ascii="Times New Roman" w:hAnsi="Times New Roman" w:cs="Times New Roman"/>
          <w:sz w:val="24"/>
          <w:szCs w:val="24"/>
        </w:rPr>
        <w:lastRenderedPageBreak/>
        <w:t xml:space="preserve">под господством, должны </w:t>
      </w:r>
      <w:r w:rsidRPr="000E28C4">
        <w:rPr>
          <w:rFonts w:ascii="Times New Roman" w:hAnsi="Times New Roman" w:cs="Times New Roman"/>
          <w:i/>
          <w:iCs/>
          <w:sz w:val="24"/>
          <w:szCs w:val="24"/>
        </w:rPr>
        <w:t>подчиняться</w:t>
      </w:r>
      <w:r w:rsidRPr="000E28C4">
        <w:rPr>
          <w:rFonts w:ascii="Times New Roman" w:hAnsi="Times New Roman" w:cs="Times New Roman"/>
          <w:sz w:val="24"/>
          <w:szCs w:val="24"/>
        </w:rPr>
        <w:t xml:space="preserve"> авторитету, на который претендуют те, кто теперь господствует. Когда и почему они так поступают? Какие внутренние основания для оправдания господства и какие внешние средства служат ему опорой?</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В принципе имеется три вида внутренних оправданий, то есть оснований </w:t>
      </w:r>
      <w:r w:rsidRPr="000E28C4">
        <w:rPr>
          <w:rFonts w:ascii="Times New Roman" w:hAnsi="Times New Roman" w:cs="Times New Roman"/>
          <w:i/>
          <w:iCs/>
          <w:sz w:val="24"/>
          <w:szCs w:val="24"/>
        </w:rPr>
        <w:t>легитимности</w:t>
      </w:r>
      <w:r w:rsidRPr="000E28C4">
        <w:rPr>
          <w:rFonts w:ascii="Times New Roman" w:hAnsi="Times New Roman" w:cs="Times New Roman"/>
          <w:sz w:val="24"/>
          <w:szCs w:val="24"/>
        </w:rPr>
        <w:t xml:space="preserve"> (начнем с них). Во–первых, это авторитет «вечно вчерашнего»: авторитет </w:t>
      </w:r>
      <w:r w:rsidRPr="000E28C4">
        <w:rPr>
          <w:rFonts w:ascii="Times New Roman" w:hAnsi="Times New Roman" w:cs="Times New Roman"/>
          <w:i/>
          <w:iCs/>
          <w:sz w:val="24"/>
          <w:szCs w:val="24"/>
        </w:rPr>
        <w:t>нравов,</w:t>
      </w:r>
      <w:r w:rsidRPr="000E28C4">
        <w:rPr>
          <w:rFonts w:ascii="Times New Roman" w:hAnsi="Times New Roman" w:cs="Times New Roman"/>
          <w:sz w:val="24"/>
          <w:szCs w:val="24"/>
        </w:rPr>
        <w:t xml:space="preserve"> освященных исконной значимостью и привычной ориентацией на их соблюдение, — «традиционное» господство, как его осуществляли патриарх и патримониальный князь старого типа. Далее, авторитет </w:t>
      </w:r>
      <w:proofErr w:type="spellStart"/>
      <w:r w:rsidRPr="000E28C4">
        <w:rPr>
          <w:rFonts w:ascii="Times New Roman" w:hAnsi="Times New Roman" w:cs="Times New Roman"/>
          <w:sz w:val="24"/>
          <w:szCs w:val="24"/>
        </w:rPr>
        <w:t>внеобыденного</w:t>
      </w:r>
      <w:proofErr w:type="spellEnd"/>
      <w:r w:rsidRPr="000E28C4">
        <w:rPr>
          <w:rFonts w:ascii="Times New Roman" w:hAnsi="Times New Roman" w:cs="Times New Roman"/>
          <w:sz w:val="24"/>
          <w:szCs w:val="24"/>
        </w:rPr>
        <w:t xml:space="preserve"> личного </w:t>
      </w:r>
      <w:r w:rsidRPr="000E28C4">
        <w:rPr>
          <w:rFonts w:ascii="Times New Roman" w:hAnsi="Times New Roman" w:cs="Times New Roman"/>
          <w:i/>
          <w:iCs/>
          <w:sz w:val="24"/>
          <w:szCs w:val="24"/>
        </w:rPr>
        <w:t>дара</w:t>
      </w:r>
      <w:r w:rsidRPr="000E28C4">
        <w:rPr>
          <w:rFonts w:ascii="Times New Roman" w:hAnsi="Times New Roman" w:cs="Times New Roman"/>
          <w:sz w:val="24"/>
          <w:szCs w:val="24"/>
        </w:rPr>
        <w:t xml:space="preserve"> (</w:t>
      </w:r>
      <w:proofErr w:type="spellStart"/>
      <w:r w:rsidRPr="000E28C4">
        <w:rPr>
          <w:rFonts w:ascii="Times New Roman" w:hAnsi="Times New Roman" w:cs="Times New Roman"/>
          <w:sz w:val="24"/>
          <w:szCs w:val="24"/>
        </w:rPr>
        <w:t>Gnadengabe</w:t>
      </w:r>
      <w:proofErr w:type="spellEnd"/>
      <w:r w:rsidRPr="000E28C4">
        <w:rPr>
          <w:rFonts w:ascii="Times New Roman" w:hAnsi="Times New Roman" w:cs="Times New Roman"/>
          <w:sz w:val="24"/>
          <w:szCs w:val="24"/>
        </w:rPr>
        <w:t xml:space="preserve">) (харизма), полная личная преданность и личное доверие, вызываемое наличием качеств вождя у какого–то человека: откровений, героизма и других, — харизматическое господство, как его осуществляют пророк, или — в области политического — избранный князь–военачальник, или плебисцитарный властитель, выдающийся демагог и политический партийный вождь. Наконец, господство в силу «легальности», в силу веры в обязательность легального </w:t>
      </w:r>
      <w:r w:rsidRPr="000E28C4">
        <w:rPr>
          <w:rFonts w:ascii="Times New Roman" w:hAnsi="Times New Roman" w:cs="Times New Roman"/>
          <w:i/>
          <w:iCs/>
          <w:sz w:val="24"/>
          <w:szCs w:val="24"/>
        </w:rPr>
        <w:t>установления (</w:t>
      </w:r>
      <w:proofErr w:type="spellStart"/>
      <w:r w:rsidRPr="000E28C4">
        <w:rPr>
          <w:rFonts w:ascii="Times New Roman" w:hAnsi="Times New Roman" w:cs="Times New Roman"/>
          <w:i/>
          <w:iCs/>
          <w:sz w:val="24"/>
          <w:szCs w:val="24"/>
        </w:rPr>
        <w:t>Satzung</w:t>
      </w:r>
      <w:proofErr w:type="spellEnd"/>
      <w:r w:rsidRPr="000E28C4">
        <w:rPr>
          <w:rFonts w:ascii="Times New Roman" w:hAnsi="Times New Roman" w:cs="Times New Roman"/>
          <w:i/>
          <w:iCs/>
          <w:sz w:val="24"/>
          <w:szCs w:val="24"/>
        </w:rPr>
        <w:t>)</w:t>
      </w:r>
      <w:r w:rsidRPr="000E28C4">
        <w:rPr>
          <w:rFonts w:ascii="Times New Roman" w:hAnsi="Times New Roman" w:cs="Times New Roman"/>
          <w:sz w:val="24"/>
          <w:szCs w:val="24"/>
        </w:rPr>
        <w:t xml:space="preserve"> и деловой «компетентности», обоснованной рационально созданными правилами, то есть ориентации на подчинение при выполнении установленных правил — господство в том виде, в каком его осуществляют современный «государственный служащий» и все те носители власти, которые похожи на него в этом отношении. Понятно, что в действительности подчинение обусловливают чрезвычайно грубые мотивы страха и надежды — страха перед местью магических сил или властителя, надежды на потустороннее или посюстороннее вознаграждение — и вместе с тем самые разнообразные интересы. К этому мы сейчас вернемся. Но если пытаться выяснить, на чем основана «легитимность» такой покорности, тогда, конечно, столкнешься с указанными тремя ее «чистыми» типами. А эти представления о легитимности и их внутреннее обоснование имеют большое значение для структуры господства. Правда, чистые типы редко встречаются в действительности. Но сегодня мы не можем позволить себе детальный анализ крайне запутанных изменений, переходов и комбинаций этих чистых типов: это относится к проблемам «общего учения о государстве».</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Укажите автора текста. Укажите названия представленной публичной лекции.</w:t>
      </w:r>
    </w:p>
    <w:p w:rsidR="00E34405" w:rsidRPr="000E28C4" w:rsidRDefault="00F27CC0" w:rsidP="00E34405">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r w:rsidR="00E34405">
        <w:rPr>
          <w:rFonts w:ascii="Times New Roman" w:hAnsi="Times New Roman" w:cs="Times New Roman"/>
          <w:sz w:val="24"/>
          <w:szCs w:val="24"/>
        </w:rPr>
        <w:t>________________________________________________________________________</w:t>
      </w:r>
      <w:r w:rsidR="00E34405"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2. В каких значениях автор говорит о «политике»?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iCs/>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 Что такое «легитимность»? Какие основания легитимности называет автор? Приведите исторические примеры политических лидеров (не менее двух).</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lastRenderedPageBreak/>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Помимо представленной в тексте существуют иные классификации политического лидерства. Распишите типологию лидеров на основе политического имиджа, укажите ее автора.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E34405" w:rsidRPr="000E28C4" w:rsidRDefault="00E34405" w:rsidP="00E34405">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r w:rsidRPr="000E28C4">
        <w:rPr>
          <w:rFonts w:ascii="Times New Roman" w:hAnsi="Times New Roman" w:cs="Times New Roman"/>
          <w:sz w:val="24"/>
          <w:szCs w:val="24"/>
        </w:rPr>
        <w:t>.</w:t>
      </w:r>
    </w:p>
    <w:p w:rsidR="00F27CC0" w:rsidRPr="000E28C4" w:rsidRDefault="00F27CC0" w:rsidP="000E28C4">
      <w:pPr>
        <w:spacing w:line="240" w:lineRule="auto"/>
        <w:contextualSpacing/>
        <w:rPr>
          <w:rFonts w:ascii="Times New Roman" w:hAnsi="Times New Roman" w:cs="Times New Roman"/>
          <w:sz w:val="24"/>
          <w:szCs w:val="24"/>
        </w:rPr>
      </w:pPr>
    </w:p>
    <w:sectPr w:rsidR="00F27CC0" w:rsidRPr="000E28C4" w:rsidSect="00812F6F">
      <w:footerReference w:type="default" r:id="rId16"/>
      <w:pgSz w:w="11906" w:h="16838"/>
      <w:pgMar w:top="1134" w:right="850"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3DF3" w:rsidRDefault="00E53DF3" w:rsidP="00E34405">
      <w:pPr>
        <w:spacing w:after="0" w:line="240" w:lineRule="auto"/>
      </w:pPr>
      <w:r>
        <w:separator/>
      </w:r>
    </w:p>
  </w:endnote>
  <w:endnote w:type="continuationSeparator" w:id="0">
    <w:p w:rsidR="00E53DF3" w:rsidRDefault="00E53DF3" w:rsidP="00E344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6559332"/>
      <w:docPartObj>
        <w:docPartGallery w:val="Page Numbers (Bottom of Page)"/>
        <w:docPartUnique/>
      </w:docPartObj>
    </w:sdtPr>
    <w:sdtEndPr/>
    <w:sdtContent>
      <w:p w:rsidR="00E34405" w:rsidRDefault="00E34405">
        <w:pPr>
          <w:pStyle w:val="a9"/>
          <w:jc w:val="right"/>
        </w:pPr>
        <w:r>
          <w:fldChar w:fldCharType="begin"/>
        </w:r>
        <w:r>
          <w:instrText>PAGE   \* MERGEFORMAT</w:instrText>
        </w:r>
        <w:r>
          <w:fldChar w:fldCharType="separate"/>
        </w:r>
        <w:r w:rsidR="00366F86">
          <w:rPr>
            <w:noProof/>
          </w:rPr>
          <w:t>9</w:t>
        </w:r>
        <w:r>
          <w:fldChar w:fldCharType="end"/>
        </w:r>
      </w:p>
    </w:sdtContent>
  </w:sdt>
  <w:p w:rsidR="00E34405" w:rsidRDefault="00E34405">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3DF3" w:rsidRDefault="00E53DF3" w:rsidP="00E34405">
      <w:pPr>
        <w:spacing w:after="0" w:line="240" w:lineRule="auto"/>
      </w:pPr>
      <w:r>
        <w:separator/>
      </w:r>
    </w:p>
  </w:footnote>
  <w:footnote w:type="continuationSeparator" w:id="0">
    <w:p w:rsidR="00E53DF3" w:rsidRDefault="00E53DF3" w:rsidP="00E3440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B3258DF"/>
    <w:multiLevelType w:val="hybridMultilevel"/>
    <w:tmpl w:val="ED568C6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C736806"/>
    <w:multiLevelType w:val="hybridMultilevel"/>
    <w:tmpl w:val="C02AC60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86433EA"/>
    <w:multiLevelType w:val="hybridMultilevel"/>
    <w:tmpl w:val="36BC2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7CC0"/>
    <w:rsid w:val="000E28C4"/>
    <w:rsid w:val="00106B8F"/>
    <w:rsid w:val="00204B04"/>
    <w:rsid w:val="00353C29"/>
    <w:rsid w:val="00366F86"/>
    <w:rsid w:val="00684B1B"/>
    <w:rsid w:val="007675DB"/>
    <w:rsid w:val="00812F6F"/>
    <w:rsid w:val="00C24D9A"/>
    <w:rsid w:val="00D17890"/>
    <w:rsid w:val="00DF3915"/>
    <w:rsid w:val="00E34405"/>
    <w:rsid w:val="00E53DF3"/>
    <w:rsid w:val="00F27C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414321-39B3-425C-9D3D-7E2DB9906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7CC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27CC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F27CC0"/>
    <w:pPr>
      <w:ind w:left="720"/>
      <w:contextualSpacing/>
    </w:pPr>
  </w:style>
  <w:style w:type="paragraph" w:styleId="a5">
    <w:name w:val="Body Text"/>
    <w:basedOn w:val="a"/>
    <w:link w:val="a6"/>
    <w:rsid w:val="00F27CC0"/>
    <w:pPr>
      <w:spacing w:after="120" w:line="240" w:lineRule="auto"/>
    </w:pPr>
    <w:rPr>
      <w:sz w:val="24"/>
      <w:szCs w:val="24"/>
      <w:lang w:val="en-US"/>
    </w:rPr>
  </w:style>
  <w:style w:type="character" w:customStyle="1" w:styleId="a6">
    <w:name w:val="Основной текст Знак"/>
    <w:basedOn w:val="a0"/>
    <w:link w:val="a5"/>
    <w:rsid w:val="00F27CC0"/>
    <w:rPr>
      <w:sz w:val="24"/>
      <w:szCs w:val="24"/>
      <w:lang w:val="en-US"/>
    </w:rPr>
  </w:style>
  <w:style w:type="paragraph" w:styleId="a7">
    <w:name w:val="header"/>
    <w:basedOn w:val="a"/>
    <w:link w:val="a8"/>
    <w:uiPriority w:val="99"/>
    <w:unhideWhenUsed/>
    <w:rsid w:val="00E34405"/>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34405"/>
  </w:style>
  <w:style w:type="paragraph" w:styleId="a9">
    <w:name w:val="footer"/>
    <w:basedOn w:val="a"/>
    <w:link w:val="aa"/>
    <w:uiPriority w:val="99"/>
    <w:unhideWhenUsed/>
    <w:rsid w:val="00E34405"/>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344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1</Pages>
  <Words>2773</Words>
  <Characters>15808</Characters>
  <Application>Microsoft Office Word</Application>
  <DocSecurity>0</DocSecurity>
  <Lines>131</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Gulnara</cp:lastModifiedBy>
  <cp:revision>5</cp:revision>
  <dcterms:created xsi:type="dcterms:W3CDTF">2019-11-25T18:48:00Z</dcterms:created>
  <dcterms:modified xsi:type="dcterms:W3CDTF">2019-11-29T09:13:00Z</dcterms:modified>
</cp:coreProperties>
</file>